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D965" w14:textId="77777777" w:rsidR="00D6023B" w:rsidRPr="00A232CD" w:rsidRDefault="00701407" w:rsidP="007A4203">
      <w:pPr>
        <w:spacing w:line="360" w:lineRule="auto"/>
        <w:jc w:val="center"/>
        <w:rPr>
          <w:rFonts w:ascii="Trebuchet MS" w:hAnsi="Trebuchet MS" w:cs="Poppins"/>
          <w:b/>
          <w:bCs/>
          <w:color w:val="235C80"/>
          <w:sz w:val="32"/>
          <w:szCs w:val="32"/>
        </w:rPr>
      </w:pPr>
      <w:r w:rsidRPr="00A232CD">
        <w:rPr>
          <w:rFonts w:ascii="Trebuchet MS" w:hAnsi="Trebuchet MS" w:cs="Poppins"/>
          <w:b/>
          <w:bCs/>
          <w:color w:val="235C80"/>
          <w:sz w:val="32"/>
          <w:szCs w:val="32"/>
        </w:rPr>
        <w:t>There’s No Place Like Home:</w:t>
      </w:r>
    </w:p>
    <w:p w14:paraId="60D10247" w14:textId="51FDCFAC" w:rsidR="00701407" w:rsidRPr="00A232CD" w:rsidRDefault="00E461D4" w:rsidP="007A4203">
      <w:pPr>
        <w:spacing w:line="360" w:lineRule="auto"/>
        <w:jc w:val="center"/>
        <w:rPr>
          <w:rFonts w:ascii="Trebuchet MS" w:hAnsi="Trebuchet MS" w:cs="Poppins"/>
          <w:b/>
          <w:bCs/>
          <w:color w:val="235C80"/>
          <w:sz w:val="32"/>
          <w:szCs w:val="32"/>
        </w:rPr>
      </w:pPr>
      <w:r w:rsidRPr="00A232CD">
        <w:rPr>
          <w:rFonts w:ascii="Trebuchet MS" w:hAnsi="Trebuchet MS" w:cs="Poppins"/>
          <w:b/>
          <w:bCs/>
          <w:color w:val="235C80"/>
          <w:sz w:val="32"/>
          <w:szCs w:val="32"/>
        </w:rPr>
        <w:t>Why People Move and How They Find Information</w:t>
      </w:r>
    </w:p>
    <w:p w14:paraId="47F18AD9" w14:textId="18687BA7" w:rsidR="00A232CD" w:rsidRPr="00A232CD" w:rsidRDefault="007C3849" w:rsidP="00C41F35">
      <w:pPr>
        <w:spacing w:line="360" w:lineRule="auto"/>
        <w:rPr>
          <w:rFonts w:ascii="Trebuchet MS" w:hAnsi="Trebuchet MS" w:cs="Poppins"/>
          <w:sz w:val="28"/>
          <w:szCs w:val="24"/>
        </w:rPr>
      </w:pPr>
      <w:bookmarkStart w:id="0" w:name="_GoBack"/>
      <w:r w:rsidRPr="00A232CD">
        <w:rPr>
          <w:rFonts w:ascii="Trebuchet MS" w:hAnsi="Trebuchet MS" w:cs="Poppins"/>
          <w:sz w:val="28"/>
          <w:szCs w:val="24"/>
        </w:rPr>
        <w:t>We asked participants in our national</w:t>
      </w:r>
      <w:r w:rsidR="00E461D4" w:rsidRPr="00A232CD">
        <w:rPr>
          <w:rFonts w:ascii="Trebuchet MS" w:hAnsi="Trebuchet MS" w:cs="Poppins"/>
          <w:sz w:val="28"/>
          <w:szCs w:val="24"/>
        </w:rPr>
        <w:t xml:space="preserve"> housing decision-making study</w:t>
      </w:r>
      <w:r w:rsidRPr="00A232CD">
        <w:rPr>
          <w:rFonts w:ascii="Trebuchet MS" w:hAnsi="Trebuchet MS" w:cs="Poppins"/>
          <w:sz w:val="28"/>
          <w:szCs w:val="24"/>
        </w:rPr>
        <w:t xml:space="preserve"> why people moved and how they found information. </w:t>
      </w:r>
      <w:r w:rsidR="00C77C81" w:rsidRPr="00A232CD">
        <w:rPr>
          <w:rFonts w:ascii="Trebuchet MS" w:hAnsi="Trebuchet MS" w:cs="Poppins"/>
          <w:sz w:val="28"/>
          <w:szCs w:val="24"/>
        </w:rPr>
        <w:t>The study included</w:t>
      </w:r>
      <w:r w:rsidRPr="00A232CD">
        <w:rPr>
          <w:rFonts w:ascii="Trebuchet MS" w:hAnsi="Trebuchet MS" w:cs="Poppins"/>
          <w:sz w:val="28"/>
          <w:szCs w:val="24"/>
        </w:rPr>
        <w:t xml:space="preserve"> 726</w:t>
      </w:r>
      <w:r w:rsidR="00E461D4" w:rsidRPr="00A232CD">
        <w:rPr>
          <w:rFonts w:ascii="Trebuchet MS" w:hAnsi="Trebuchet MS" w:cs="Poppins"/>
          <w:sz w:val="28"/>
          <w:szCs w:val="24"/>
        </w:rPr>
        <w:t xml:space="preserve"> people with intellectual and</w:t>
      </w:r>
      <w:r w:rsidRPr="00A232CD">
        <w:rPr>
          <w:rFonts w:ascii="Trebuchet MS" w:hAnsi="Trebuchet MS" w:cs="Poppins"/>
          <w:sz w:val="28"/>
          <w:szCs w:val="24"/>
        </w:rPr>
        <w:t>/or</w:t>
      </w:r>
      <w:r w:rsidR="00E461D4" w:rsidRPr="00A232CD">
        <w:rPr>
          <w:rFonts w:ascii="Trebuchet MS" w:hAnsi="Trebuchet MS" w:cs="Poppins"/>
          <w:sz w:val="28"/>
          <w:szCs w:val="24"/>
        </w:rPr>
        <w:t xml:space="preserve"> developmental disabilities (I</w:t>
      </w:r>
      <w:r w:rsidR="000C0599" w:rsidRPr="00A232CD">
        <w:rPr>
          <w:rFonts w:ascii="Trebuchet MS" w:hAnsi="Trebuchet MS" w:cs="Poppins"/>
          <w:sz w:val="28"/>
          <w:szCs w:val="24"/>
        </w:rPr>
        <w:t>/</w:t>
      </w:r>
      <w:r w:rsidR="00E461D4" w:rsidRPr="00A232CD">
        <w:rPr>
          <w:rFonts w:ascii="Trebuchet MS" w:hAnsi="Trebuchet MS" w:cs="Poppins"/>
          <w:sz w:val="28"/>
          <w:szCs w:val="24"/>
        </w:rPr>
        <w:t>DD) and family members</w:t>
      </w:r>
      <w:r w:rsidRPr="00A232CD">
        <w:rPr>
          <w:rFonts w:ascii="Trebuchet MS" w:hAnsi="Trebuchet MS" w:cs="Poppins"/>
          <w:sz w:val="28"/>
          <w:szCs w:val="24"/>
        </w:rPr>
        <w:t>.</w:t>
      </w:r>
      <w:r w:rsidR="00E461D4" w:rsidRPr="00A232CD">
        <w:rPr>
          <w:rFonts w:ascii="Trebuchet MS" w:hAnsi="Trebuchet MS" w:cs="Poppins"/>
          <w:sz w:val="28"/>
          <w:szCs w:val="24"/>
        </w:rPr>
        <w:t xml:space="preserve"> Here’s what we found!</w:t>
      </w:r>
    </w:p>
    <w:p w14:paraId="2C5AFA7B" w14:textId="29CDD1E4" w:rsidR="00C75502" w:rsidRPr="0055317D" w:rsidRDefault="00C75502" w:rsidP="00C41F35">
      <w:pPr>
        <w:pStyle w:val="Heading1"/>
        <w:spacing w:line="360" w:lineRule="auto"/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</w:pPr>
      <w:r w:rsidRPr="0055317D"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  <w:t>COMMON REASONS PEOPLE WITH I</w:t>
      </w:r>
      <w:r w:rsidR="000C0599" w:rsidRPr="0055317D"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  <w:t>/</w:t>
      </w:r>
      <w:r w:rsidRPr="0055317D"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  <w:t>DD MOVED</w:t>
      </w:r>
    </w:p>
    <w:p w14:paraId="4CE07C8E" w14:textId="46AF6240" w:rsidR="00DD1DFD" w:rsidRPr="0055317D" w:rsidRDefault="007C3849" w:rsidP="00C41F35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>People n</w:t>
      </w:r>
      <w:r w:rsidR="00DD1DFD" w:rsidRPr="0055317D">
        <w:rPr>
          <w:rFonts w:ascii="Trebuchet MS" w:hAnsi="Trebuchet MS" w:cs="Poppins"/>
          <w:sz w:val="28"/>
          <w:szCs w:val="28"/>
        </w:rPr>
        <w:t>eed</w:t>
      </w:r>
      <w:r w:rsidR="0060114A" w:rsidRPr="0055317D">
        <w:rPr>
          <w:rFonts w:ascii="Trebuchet MS" w:hAnsi="Trebuchet MS" w:cs="Poppins"/>
          <w:sz w:val="28"/>
          <w:szCs w:val="28"/>
        </w:rPr>
        <w:t>ed</w:t>
      </w:r>
      <w:r w:rsidR="00DD1DFD" w:rsidRPr="0055317D">
        <w:rPr>
          <w:rFonts w:ascii="Trebuchet MS" w:hAnsi="Trebuchet MS" w:cs="Poppins"/>
          <w:sz w:val="28"/>
          <w:szCs w:val="28"/>
        </w:rPr>
        <w:t xml:space="preserve"> more support</w:t>
      </w:r>
    </w:p>
    <w:p w14:paraId="3575AFA7" w14:textId="5EC0B1E6" w:rsidR="00DD1DFD" w:rsidRPr="0055317D" w:rsidRDefault="00DD1DFD" w:rsidP="00C41F35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 xml:space="preserve">Family members </w:t>
      </w:r>
      <w:r w:rsidR="003853AB" w:rsidRPr="0055317D">
        <w:rPr>
          <w:rFonts w:ascii="Trebuchet MS" w:hAnsi="Trebuchet MS" w:cs="Poppins"/>
          <w:sz w:val="28"/>
          <w:szCs w:val="28"/>
        </w:rPr>
        <w:t>we</w:t>
      </w:r>
      <w:r w:rsidR="007C3849" w:rsidRPr="0055317D">
        <w:rPr>
          <w:rFonts w:ascii="Trebuchet MS" w:hAnsi="Trebuchet MS" w:cs="Poppins"/>
          <w:sz w:val="28"/>
          <w:szCs w:val="28"/>
        </w:rPr>
        <w:t xml:space="preserve">re </w:t>
      </w:r>
      <w:r w:rsidRPr="0055317D">
        <w:rPr>
          <w:rFonts w:ascii="Trebuchet MS" w:hAnsi="Trebuchet MS" w:cs="Poppins"/>
          <w:sz w:val="28"/>
          <w:szCs w:val="28"/>
        </w:rPr>
        <w:t xml:space="preserve">having difficulty providing </w:t>
      </w:r>
      <w:r w:rsidR="000748BD" w:rsidRPr="0055317D">
        <w:rPr>
          <w:rFonts w:ascii="Trebuchet MS" w:hAnsi="Trebuchet MS" w:cs="Poppins"/>
          <w:sz w:val="28"/>
          <w:szCs w:val="28"/>
        </w:rPr>
        <w:t xml:space="preserve">enough </w:t>
      </w:r>
      <w:r w:rsidRPr="0055317D">
        <w:rPr>
          <w:rFonts w:ascii="Trebuchet MS" w:hAnsi="Trebuchet MS" w:cs="Poppins"/>
          <w:sz w:val="28"/>
          <w:szCs w:val="28"/>
        </w:rPr>
        <w:t>support</w:t>
      </w:r>
      <w:r w:rsidR="007C3849" w:rsidRPr="0055317D">
        <w:rPr>
          <w:rFonts w:ascii="Trebuchet MS" w:hAnsi="Trebuchet MS" w:cs="Poppins"/>
          <w:sz w:val="28"/>
          <w:szCs w:val="28"/>
        </w:rPr>
        <w:t xml:space="preserve"> </w:t>
      </w:r>
    </w:p>
    <w:p w14:paraId="5F406322" w14:textId="3A4163BB" w:rsidR="00DD1DFD" w:rsidRPr="0055317D" w:rsidRDefault="007C3849" w:rsidP="00C41F35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>People w</w:t>
      </w:r>
      <w:r w:rsidR="00DD1DFD" w:rsidRPr="0055317D">
        <w:rPr>
          <w:rFonts w:ascii="Trebuchet MS" w:hAnsi="Trebuchet MS" w:cs="Poppins"/>
          <w:sz w:val="28"/>
          <w:szCs w:val="28"/>
        </w:rPr>
        <w:t>ant</w:t>
      </w:r>
      <w:r w:rsidR="0060114A" w:rsidRPr="0055317D">
        <w:rPr>
          <w:rFonts w:ascii="Trebuchet MS" w:hAnsi="Trebuchet MS" w:cs="Poppins"/>
          <w:sz w:val="28"/>
          <w:szCs w:val="28"/>
        </w:rPr>
        <w:t>ed</w:t>
      </w:r>
      <w:r w:rsidR="00DD1DFD" w:rsidRPr="0055317D">
        <w:rPr>
          <w:rFonts w:ascii="Trebuchet MS" w:hAnsi="Trebuchet MS" w:cs="Poppins"/>
          <w:sz w:val="28"/>
          <w:szCs w:val="28"/>
        </w:rPr>
        <w:t xml:space="preserve"> more independence</w:t>
      </w:r>
    </w:p>
    <w:p w14:paraId="6E3C6C44" w14:textId="43287BCE" w:rsidR="00DD1DFD" w:rsidRPr="0055317D" w:rsidRDefault="007C3849" w:rsidP="00C41F35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 xml:space="preserve">There </w:t>
      </w:r>
      <w:r w:rsidR="0060114A" w:rsidRPr="0055317D">
        <w:rPr>
          <w:rFonts w:ascii="Trebuchet MS" w:hAnsi="Trebuchet MS" w:cs="Poppins"/>
          <w:sz w:val="28"/>
          <w:szCs w:val="28"/>
        </w:rPr>
        <w:t>we</w:t>
      </w:r>
      <w:r w:rsidRPr="0055317D">
        <w:rPr>
          <w:rFonts w:ascii="Trebuchet MS" w:hAnsi="Trebuchet MS" w:cs="Poppins"/>
          <w:sz w:val="28"/>
          <w:szCs w:val="28"/>
        </w:rPr>
        <w:t>re e</w:t>
      </w:r>
      <w:r w:rsidR="00DD1DFD" w:rsidRPr="0055317D">
        <w:rPr>
          <w:rFonts w:ascii="Trebuchet MS" w:hAnsi="Trebuchet MS" w:cs="Poppins"/>
          <w:sz w:val="28"/>
          <w:szCs w:val="28"/>
        </w:rPr>
        <w:t>mergencies</w:t>
      </w:r>
      <w:r w:rsidRPr="0055317D">
        <w:rPr>
          <w:rFonts w:ascii="Trebuchet MS" w:hAnsi="Trebuchet MS" w:cs="Poppins"/>
          <w:sz w:val="28"/>
          <w:szCs w:val="28"/>
        </w:rPr>
        <w:t xml:space="preserve"> or</w:t>
      </w:r>
      <w:r w:rsidR="00DD1DFD" w:rsidRPr="0055317D">
        <w:rPr>
          <w:rFonts w:ascii="Trebuchet MS" w:hAnsi="Trebuchet MS" w:cs="Poppins"/>
          <w:sz w:val="28"/>
          <w:szCs w:val="28"/>
        </w:rPr>
        <w:t xml:space="preserve"> </w:t>
      </w:r>
      <w:r w:rsidR="008F298A" w:rsidRPr="0055317D">
        <w:rPr>
          <w:rFonts w:ascii="Trebuchet MS" w:hAnsi="Trebuchet MS" w:cs="Poppins"/>
          <w:sz w:val="28"/>
          <w:szCs w:val="28"/>
        </w:rPr>
        <w:t>health and safety concerns</w:t>
      </w:r>
    </w:p>
    <w:p w14:paraId="525D59AE" w14:textId="4CABB5A2" w:rsidR="002B5C70" w:rsidRPr="0055317D" w:rsidRDefault="007C3849" w:rsidP="00C41F35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 xml:space="preserve">People </w:t>
      </w:r>
      <w:r w:rsidR="0060114A" w:rsidRPr="0055317D">
        <w:rPr>
          <w:rFonts w:ascii="Trebuchet MS" w:hAnsi="Trebuchet MS" w:cs="Poppins"/>
          <w:sz w:val="28"/>
          <w:szCs w:val="28"/>
        </w:rPr>
        <w:t>we</w:t>
      </w:r>
      <w:r w:rsidRPr="0055317D">
        <w:rPr>
          <w:rFonts w:ascii="Trebuchet MS" w:hAnsi="Trebuchet MS" w:cs="Poppins"/>
          <w:sz w:val="28"/>
          <w:szCs w:val="28"/>
        </w:rPr>
        <w:t>re planning</w:t>
      </w:r>
      <w:r w:rsidR="002B5C70" w:rsidRPr="0055317D">
        <w:rPr>
          <w:rFonts w:ascii="Trebuchet MS" w:hAnsi="Trebuchet MS" w:cs="Poppins"/>
          <w:sz w:val="28"/>
          <w:szCs w:val="28"/>
        </w:rPr>
        <w:t xml:space="preserve"> ahead for when</w:t>
      </w:r>
      <w:r w:rsidR="00F02631" w:rsidRPr="0055317D">
        <w:rPr>
          <w:rFonts w:ascii="Trebuchet MS" w:hAnsi="Trebuchet MS" w:cs="Poppins"/>
          <w:sz w:val="28"/>
          <w:szCs w:val="28"/>
        </w:rPr>
        <w:t xml:space="preserve"> p</w:t>
      </w:r>
      <w:r w:rsidRPr="0055317D">
        <w:rPr>
          <w:rFonts w:ascii="Trebuchet MS" w:hAnsi="Trebuchet MS" w:cs="Poppins"/>
          <w:sz w:val="28"/>
          <w:szCs w:val="28"/>
        </w:rPr>
        <w:t>arents or family members</w:t>
      </w:r>
      <w:r w:rsidR="002B5C70" w:rsidRPr="0055317D">
        <w:rPr>
          <w:rFonts w:ascii="Trebuchet MS" w:hAnsi="Trebuchet MS" w:cs="Poppins"/>
          <w:sz w:val="28"/>
          <w:szCs w:val="28"/>
        </w:rPr>
        <w:t xml:space="preserve"> </w:t>
      </w:r>
      <w:r w:rsidR="00F02631" w:rsidRPr="0055317D">
        <w:rPr>
          <w:rFonts w:ascii="Trebuchet MS" w:hAnsi="Trebuchet MS" w:cs="Poppins"/>
          <w:sz w:val="28"/>
          <w:szCs w:val="28"/>
        </w:rPr>
        <w:t>are</w:t>
      </w:r>
      <w:r w:rsidR="002B5C70" w:rsidRPr="0055317D">
        <w:rPr>
          <w:rFonts w:ascii="Trebuchet MS" w:hAnsi="Trebuchet MS" w:cs="Poppins"/>
          <w:sz w:val="28"/>
          <w:szCs w:val="28"/>
        </w:rPr>
        <w:t xml:space="preserve"> no longer around </w:t>
      </w:r>
    </w:p>
    <w:p w14:paraId="3C2B8D21" w14:textId="78B1693F" w:rsidR="00C75502" w:rsidRPr="0055317D" w:rsidRDefault="00C75502" w:rsidP="00C41F35">
      <w:pPr>
        <w:pStyle w:val="Heading1"/>
        <w:spacing w:line="360" w:lineRule="auto"/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</w:pPr>
      <w:r w:rsidRPr="0055317D"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  <w:t>HOW PEOPLE FOUND INFORMATION ABOUT HOUSING OPTIONS</w:t>
      </w:r>
    </w:p>
    <w:p w14:paraId="52FE0A2C" w14:textId="584CEA73" w:rsidR="00F02631" w:rsidRPr="0055317D" w:rsidRDefault="00A91148" w:rsidP="00C41F35">
      <w:p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 xml:space="preserve">People worked hard to learn about different housing options in their communities, but it was hard to find good information. </w:t>
      </w:r>
      <w:r w:rsidR="00C77C81" w:rsidRPr="0055317D">
        <w:rPr>
          <w:rFonts w:ascii="Trebuchet MS" w:hAnsi="Trebuchet MS" w:cs="Poppins"/>
          <w:sz w:val="28"/>
          <w:szCs w:val="28"/>
        </w:rPr>
        <w:t>They had to go to several different places to find information. T</w:t>
      </w:r>
      <w:r w:rsidR="007C3849" w:rsidRPr="0055317D">
        <w:rPr>
          <w:rFonts w:ascii="Trebuchet MS" w:hAnsi="Trebuchet MS" w:cs="Poppins"/>
          <w:sz w:val="28"/>
          <w:szCs w:val="28"/>
        </w:rPr>
        <w:t xml:space="preserve">he information people </w:t>
      </w:r>
      <w:r w:rsidR="00C77C81" w:rsidRPr="0055317D">
        <w:rPr>
          <w:rFonts w:ascii="Trebuchet MS" w:hAnsi="Trebuchet MS" w:cs="Poppins"/>
          <w:sz w:val="28"/>
          <w:szCs w:val="28"/>
        </w:rPr>
        <w:t xml:space="preserve">did </w:t>
      </w:r>
      <w:r w:rsidR="007C3849" w:rsidRPr="0055317D">
        <w:rPr>
          <w:rFonts w:ascii="Trebuchet MS" w:hAnsi="Trebuchet MS" w:cs="Poppins"/>
          <w:sz w:val="28"/>
          <w:szCs w:val="28"/>
        </w:rPr>
        <w:t>f</w:t>
      </w:r>
      <w:r w:rsidR="00C77C81" w:rsidRPr="0055317D">
        <w:rPr>
          <w:rFonts w:ascii="Trebuchet MS" w:hAnsi="Trebuchet MS" w:cs="Poppins"/>
          <w:sz w:val="28"/>
          <w:szCs w:val="28"/>
        </w:rPr>
        <w:t>i</w:t>
      </w:r>
      <w:r w:rsidR="007C3849" w:rsidRPr="0055317D">
        <w:rPr>
          <w:rFonts w:ascii="Trebuchet MS" w:hAnsi="Trebuchet MS" w:cs="Poppins"/>
          <w:sz w:val="28"/>
          <w:szCs w:val="28"/>
        </w:rPr>
        <w:t xml:space="preserve">nd was often </w:t>
      </w:r>
      <w:r w:rsidR="00F02631" w:rsidRPr="0055317D">
        <w:rPr>
          <w:rFonts w:ascii="Trebuchet MS" w:hAnsi="Trebuchet MS" w:cs="Poppins"/>
          <w:sz w:val="28"/>
          <w:szCs w:val="28"/>
        </w:rPr>
        <w:t>very confusing</w:t>
      </w:r>
      <w:r w:rsidR="00C75502" w:rsidRPr="0055317D">
        <w:rPr>
          <w:rFonts w:ascii="Trebuchet MS" w:hAnsi="Trebuchet MS" w:cs="Poppins"/>
          <w:sz w:val="28"/>
          <w:szCs w:val="28"/>
        </w:rPr>
        <w:t>.</w:t>
      </w:r>
    </w:p>
    <w:p w14:paraId="28536711" w14:textId="57A21E3F" w:rsidR="00D6023B" w:rsidRPr="0055317D" w:rsidRDefault="00D6023B" w:rsidP="00C41F35">
      <w:pPr>
        <w:spacing w:line="360" w:lineRule="auto"/>
        <w:rPr>
          <w:rFonts w:ascii="Trebuchet MS" w:hAnsi="Trebuchet MS" w:cs="Poppins"/>
          <w:sz w:val="28"/>
          <w:szCs w:val="28"/>
        </w:rPr>
      </w:pPr>
    </w:p>
    <w:p w14:paraId="227BFC48" w14:textId="269E774C" w:rsidR="007C3849" w:rsidRPr="0055317D" w:rsidRDefault="007C3849" w:rsidP="00C41F35">
      <w:p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>Here are ways people found information:</w:t>
      </w:r>
    </w:p>
    <w:p w14:paraId="0C3506CA" w14:textId="03410770" w:rsidR="00D47508" w:rsidRPr="0055317D" w:rsidRDefault="007C3849" w:rsidP="00C41F35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>R</w:t>
      </w:r>
      <w:r w:rsidR="00EE73C6" w:rsidRPr="0055317D">
        <w:rPr>
          <w:rFonts w:ascii="Trebuchet MS" w:hAnsi="Trebuchet MS" w:cs="Poppins"/>
          <w:sz w:val="28"/>
          <w:szCs w:val="28"/>
        </w:rPr>
        <w:t>esearch</w:t>
      </w:r>
      <w:r w:rsidR="007B4A86" w:rsidRPr="0055317D">
        <w:rPr>
          <w:rFonts w:ascii="Trebuchet MS" w:hAnsi="Trebuchet MS" w:cs="Poppins"/>
          <w:sz w:val="28"/>
          <w:szCs w:val="28"/>
        </w:rPr>
        <w:t>ing</w:t>
      </w:r>
      <w:r w:rsidR="00EE73C6" w:rsidRPr="0055317D">
        <w:rPr>
          <w:rFonts w:ascii="Trebuchet MS" w:hAnsi="Trebuchet MS" w:cs="Poppins"/>
          <w:sz w:val="28"/>
          <w:szCs w:val="28"/>
        </w:rPr>
        <w:t xml:space="preserve"> online</w:t>
      </w:r>
    </w:p>
    <w:p w14:paraId="5CEAFB7C" w14:textId="512296AA" w:rsidR="00EE73C6" w:rsidRPr="0055317D" w:rsidRDefault="007C3849" w:rsidP="00C41F35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 xml:space="preserve">Asking </w:t>
      </w:r>
      <w:proofErr w:type="gramStart"/>
      <w:r w:rsidR="00EE73C6" w:rsidRPr="0055317D">
        <w:rPr>
          <w:rFonts w:ascii="Trebuchet MS" w:hAnsi="Trebuchet MS" w:cs="Poppins"/>
          <w:sz w:val="28"/>
          <w:szCs w:val="28"/>
        </w:rPr>
        <w:t>people</w:t>
      </w:r>
      <w:proofErr w:type="gramEnd"/>
      <w:r w:rsidR="00EE73C6" w:rsidRPr="0055317D">
        <w:rPr>
          <w:rFonts w:ascii="Trebuchet MS" w:hAnsi="Trebuchet MS" w:cs="Poppins"/>
          <w:sz w:val="28"/>
          <w:szCs w:val="28"/>
        </w:rPr>
        <w:t xml:space="preserve"> they knew</w:t>
      </w:r>
      <w:r w:rsidRPr="0055317D">
        <w:rPr>
          <w:rFonts w:ascii="Trebuchet MS" w:hAnsi="Trebuchet MS" w:cs="Poppins"/>
          <w:sz w:val="28"/>
          <w:szCs w:val="28"/>
        </w:rPr>
        <w:t>, like other parents or family members</w:t>
      </w:r>
    </w:p>
    <w:p w14:paraId="63C5B8C3" w14:textId="36FAE946" w:rsidR="00EE73C6" w:rsidRPr="0055317D" w:rsidRDefault="007C3849" w:rsidP="00C41F35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 xml:space="preserve">Talking with </w:t>
      </w:r>
      <w:r w:rsidR="007F183A" w:rsidRPr="0055317D">
        <w:rPr>
          <w:rFonts w:ascii="Trebuchet MS" w:hAnsi="Trebuchet MS" w:cs="Poppins"/>
          <w:sz w:val="28"/>
          <w:szCs w:val="28"/>
        </w:rPr>
        <w:t>case managers</w:t>
      </w:r>
    </w:p>
    <w:p w14:paraId="545BC172" w14:textId="32EB345E" w:rsidR="007F183A" w:rsidRPr="0055317D" w:rsidRDefault="00A91148" w:rsidP="00C41F35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lastRenderedPageBreak/>
        <w:t xml:space="preserve">Using </w:t>
      </w:r>
      <w:r w:rsidR="007F183A" w:rsidRPr="0055317D">
        <w:rPr>
          <w:rFonts w:ascii="Trebuchet MS" w:hAnsi="Trebuchet MS" w:cs="Poppins"/>
          <w:sz w:val="28"/>
          <w:szCs w:val="28"/>
        </w:rPr>
        <w:t>social media</w:t>
      </w:r>
      <w:r w:rsidR="00136BBA" w:rsidRPr="0055317D">
        <w:rPr>
          <w:rFonts w:ascii="Trebuchet MS" w:hAnsi="Trebuchet MS" w:cs="Poppins"/>
          <w:sz w:val="28"/>
          <w:szCs w:val="28"/>
        </w:rPr>
        <w:t xml:space="preserve"> (</w:t>
      </w:r>
      <w:r w:rsidR="007C3849" w:rsidRPr="0055317D">
        <w:rPr>
          <w:rFonts w:ascii="Trebuchet MS" w:hAnsi="Trebuchet MS" w:cs="Poppins"/>
          <w:sz w:val="28"/>
          <w:szCs w:val="28"/>
        </w:rPr>
        <w:t xml:space="preserve">like </w:t>
      </w:r>
      <w:r w:rsidR="00136BBA" w:rsidRPr="0055317D">
        <w:rPr>
          <w:rFonts w:ascii="Trebuchet MS" w:hAnsi="Trebuchet MS" w:cs="Poppins"/>
          <w:sz w:val="28"/>
          <w:szCs w:val="28"/>
        </w:rPr>
        <w:t>Facebook</w:t>
      </w:r>
      <w:r w:rsidR="009423FF" w:rsidRPr="0055317D">
        <w:rPr>
          <w:rFonts w:ascii="Trebuchet MS" w:hAnsi="Trebuchet MS" w:cs="Poppins"/>
          <w:sz w:val="28"/>
          <w:szCs w:val="28"/>
        </w:rPr>
        <w:t>)</w:t>
      </w:r>
    </w:p>
    <w:p w14:paraId="0B9F2C7D" w14:textId="12B80126" w:rsidR="007F183A" w:rsidRPr="0055317D" w:rsidRDefault="007C3849" w:rsidP="00C41F35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 xml:space="preserve">Contacting </w:t>
      </w:r>
      <w:r w:rsidR="007F183A" w:rsidRPr="0055317D">
        <w:rPr>
          <w:rFonts w:ascii="Trebuchet MS" w:hAnsi="Trebuchet MS" w:cs="Poppins"/>
          <w:sz w:val="28"/>
          <w:szCs w:val="28"/>
        </w:rPr>
        <w:t>state developmental disabilities department</w:t>
      </w:r>
      <w:r w:rsidR="007B4A86" w:rsidRPr="0055317D">
        <w:rPr>
          <w:rFonts w:ascii="Trebuchet MS" w:hAnsi="Trebuchet MS" w:cs="Poppins"/>
          <w:sz w:val="28"/>
          <w:szCs w:val="28"/>
        </w:rPr>
        <w:t>s</w:t>
      </w:r>
      <w:r w:rsidR="007F183A" w:rsidRPr="0055317D">
        <w:rPr>
          <w:rFonts w:ascii="Trebuchet MS" w:hAnsi="Trebuchet MS" w:cs="Poppins"/>
          <w:sz w:val="28"/>
          <w:szCs w:val="28"/>
        </w:rPr>
        <w:t xml:space="preserve">, housing services, social services, or </w:t>
      </w:r>
      <w:r w:rsidRPr="0055317D">
        <w:rPr>
          <w:rFonts w:ascii="Trebuchet MS" w:hAnsi="Trebuchet MS" w:cs="Poppins"/>
          <w:sz w:val="28"/>
          <w:szCs w:val="28"/>
        </w:rPr>
        <w:t xml:space="preserve">Centers </w:t>
      </w:r>
      <w:r w:rsidR="007F183A" w:rsidRPr="0055317D">
        <w:rPr>
          <w:rFonts w:ascii="Trebuchet MS" w:hAnsi="Trebuchet MS" w:cs="Poppins"/>
          <w:sz w:val="28"/>
          <w:szCs w:val="28"/>
        </w:rPr>
        <w:t xml:space="preserve">for </w:t>
      </w:r>
      <w:r w:rsidRPr="0055317D">
        <w:rPr>
          <w:rFonts w:ascii="Trebuchet MS" w:hAnsi="Trebuchet MS" w:cs="Poppins"/>
          <w:sz w:val="28"/>
          <w:szCs w:val="28"/>
        </w:rPr>
        <w:t>I</w:t>
      </w:r>
      <w:r w:rsidR="007F183A" w:rsidRPr="0055317D">
        <w:rPr>
          <w:rFonts w:ascii="Trebuchet MS" w:hAnsi="Trebuchet MS" w:cs="Poppins"/>
          <w:sz w:val="28"/>
          <w:szCs w:val="28"/>
        </w:rPr>
        <w:t xml:space="preserve">ndependent </w:t>
      </w:r>
      <w:r w:rsidRPr="0055317D">
        <w:rPr>
          <w:rFonts w:ascii="Trebuchet MS" w:hAnsi="Trebuchet MS" w:cs="Poppins"/>
          <w:sz w:val="28"/>
          <w:szCs w:val="28"/>
        </w:rPr>
        <w:t>L</w:t>
      </w:r>
      <w:r w:rsidR="007F183A" w:rsidRPr="0055317D">
        <w:rPr>
          <w:rFonts w:ascii="Trebuchet MS" w:hAnsi="Trebuchet MS" w:cs="Poppins"/>
          <w:sz w:val="28"/>
          <w:szCs w:val="28"/>
        </w:rPr>
        <w:t>iving</w:t>
      </w:r>
    </w:p>
    <w:p w14:paraId="135F3396" w14:textId="7B5C80D1" w:rsidR="007F183A" w:rsidRPr="0055317D" w:rsidRDefault="007C3849" w:rsidP="00C41F35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>Going to</w:t>
      </w:r>
      <w:r w:rsidR="007B4A86" w:rsidRPr="0055317D">
        <w:rPr>
          <w:rFonts w:ascii="Trebuchet MS" w:hAnsi="Trebuchet MS" w:cs="Poppins"/>
          <w:sz w:val="28"/>
          <w:szCs w:val="28"/>
        </w:rPr>
        <w:t xml:space="preserve"> d</w:t>
      </w:r>
      <w:r w:rsidR="00545CAE" w:rsidRPr="0055317D">
        <w:rPr>
          <w:rFonts w:ascii="Trebuchet MS" w:hAnsi="Trebuchet MS" w:cs="Poppins"/>
          <w:sz w:val="28"/>
          <w:szCs w:val="28"/>
        </w:rPr>
        <w:t>isability fairs and conferences</w:t>
      </w:r>
    </w:p>
    <w:p w14:paraId="78D814DC" w14:textId="77777777" w:rsidR="00C75502" w:rsidRPr="0055317D" w:rsidRDefault="00C75502" w:rsidP="00C41F35">
      <w:pPr>
        <w:pStyle w:val="Heading1"/>
        <w:spacing w:line="360" w:lineRule="auto"/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</w:pPr>
      <w:r w:rsidRPr="0055317D">
        <w:rPr>
          <w:rFonts w:ascii="Trebuchet MS" w:hAnsi="Trebuchet MS" w:cs="Poppins"/>
          <w:b/>
          <w:bCs/>
          <w:color w:val="3B3838" w:themeColor="background2" w:themeShade="40"/>
          <w:sz w:val="28"/>
          <w:szCs w:val="28"/>
        </w:rPr>
        <w:t>WHAT’S THE TAKEAWAY?</w:t>
      </w:r>
    </w:p>
    <w:p w14:paraId="3C42E734" w14:textId="40190239" w:rsidR="004E7030" w:rsidRPr="0055317D" w:rsidRDefault="00C77C81" w:rsidP="00C41F35">
      <w:pPr>
        <w:spacing w:line="360" w:lineRule="auto"/>
        <w:rPr>
          <w:rFonts w:ascii="Trebuchet MS" w:hAnsi="Trebuchet MS" w:cs="Poppins"/>
          <w:sz w:val="28"/>
          <w:szCs w:val="28"/>
        </w:rPr>
      </w:pPr>
      <w:r w:rsidRPr="0055317D">
        <w:rPr>
          <w:rFonts w:ascii="Trebuchet MS" w:hAnsi="Trebuchet MS" w:cs="Poppins"/>
          <w:sz w:val="28"/>
          <w:szCs w:val="28"/>
        </w:rPr>
        <w:t>T</w:t>
      </w:r>
      <w:r w:rsidR="007C3849" w:rsidRPr="0055317D">
        <w:rPr>
          <w:rFonts w:ascii="Trebuchet MS" w:hAnsi="Trebuchet MS" w:cs="Poppins"/>
          <w:sz w:val="28"/>
          <w:szCs w:val="28"/>
        </w:rPr>
        <w:t>here should be an easier way for people to find information about housing options for people with I/DD. This may</w:t>
      </w:r>
      <w:r w:rsidRPr="0055317D">
        <w:rPr>
          <w:rFonts w:ascii="Trebuchet MS" w:hAnsi="Trebuchet MS" w:cs="Poppins"/>
          <w:sz w:val="28"/>
          <w:szCs w:val="28"/>
        </w:rPr>
        <w:t xml:space="preserve"> </w:t>
      </w:r>
      <w:r w:rsidR="007C3849" w:rsidRPr="0055317D">
        <w:rPr>
          <w:rFonts w:ascii="Trebuchet MS" w:hAnsi="Trebuchet MS" w:cs="Poppins"/>
          <w:sz w:val="28"/>
          <w:szCs w:val="28"/>
        </w:rPr>
        <w:t>be one large website or something similar.</w:t>
      </w:r>
      <w:r w:rsidR="00863677" w:rsidRPr="0055317D">
        <w:rPr>
          <w:rFonts w:ascii="Trebuchet MS" w:hAnsi="Trebuchet MS" w:cs="Poppins"/>
          <w:sz w:val="28"/>
          <w:szCs w:val="28"/>
        </w:rPr>
        <w:t xml:space="preserve"> </w:t>
      </w:r>
      <w:r w:rsidR="00076264" w:rsidRPr="0055317D">
        <w:rPr>
          <w:rFonts w:ascii="Trebuchet MS" w:hAnsi="Trebuchet MS" w:cs="Poppins"/>
          <w:sz w:val="28"/>
          <w:szCs w:val="28"/>
        </w:rPr>
        <w:t xml:space="preserve">This </w:t>
      </w:r>
      <w:r w:rsidR="00175BDF" w:rsidRPr="0055317D">
        <w:rPr>
          <w:rFonts w:ascii="Trebuchet MS" w:hAnsi="Trebuchet MS" w:cs="Poppins"/>
          <w:sz w:val="28"/>
          <w:szCs w:val="28"/>
        </w:rPr>
        <w:t>website should</w:t>
      </w:r>
      <w:r w:rsidR="007C3849" w:rsidRPr="0055317D">
        <w:rPr>
          <w:rFonts w:ascii="Trebuchet MS" w:hAnsi="Trebuchet MS" w:cs="Poppins"/>
          <w:sz w:val="28"/>
          <w:szCs w:val="28"/>
        </w:rPr>
        <w:t xml:space="preserve"> </w:t>
      </w:r>
      <w:r w:rsidRPr="0055317D">
        <w:rPr>
          <w:rFonts w:ascii="Trebuchet MS" w:hAnsi="Trebuchet MS" w:cs="Poppins"/>
          <w:sz w:val="28"/>
          <w:szCs w:val="28"/>
        </w:rPr>
        <w:t>describe</w:t>
      </w:r>
      <w:r w:rsidR="007C3849" w:rsidRPr="0055317D">
        <w:rPr>
          <w:rFonts w:ascii="Trebuchet MS" w:hAnsi="Trebuchet MS" w:cs="Poppins"/>
          <w:sz w:val="28"/>
          <w:szCs w:val="28"/>
        </w:rPr>
        <w:t xml:space="preserve"> different housing options, how to pay for homes, </w:t>
      </w:r>
      <w:r w:rsidRPr="0055317D">
        <w:rPr>
          <w:rFonts w:ascii="Trebuchet MS" w:hAnsi="Trebuchet MS" w:cs="Poppins"/>
          <w:sz w:val="28"/>
          <w:szCs w:val="28"/>
        </w:rPr>
        <w:t>and</w:t>
      </w:r>
      <w:r w:rsidR="007C3849" w:rsidRPr="0055317D">
        <w:rPr>
          <w:rFonts w:ascii="Trebuchet MS" w:hAnsi="Trebuchet MS" w:cs="Poppins"/>
          <w:sz w:val="28"/>
          <w:szCs w:val="28"/>
        </w:rPr>
        <w:t xml:space="preserve"> the rights people have when deciding on and living in a home. </w:t>
      </w:r>
      <w:r w:rsidR="000C02A4" w:rsidRPr="0055317D">
        <w:rPr>
          <w:rFonts w:ascii="Trebuchet MS" w:hAnsi="Trebuchet MS" w:cs="Poppins"/>
          <w:sz w:val="28"/>
          <w:szCs w:val="28"/>
        </w:rPr>
        <w:t>Th</w:t>
      </w:r>
      <w:r w:rsidRPr="0055317D">
        <w:rPr>
          <w:rFonts w:ascii="Trebuchet MS" w:hAnsi="Trebuchet MS" w:cs="Poppins"/>
          <w:sz w:val="28"/>
          <w:szCs w:val="28"/>
        </w:rPr>
        <w:t>en</w:t>
      </w:r>
      <w:r w:rsidR="007C3849" w:rsidRPr="0055317D">
        <w:rPr>
          <w:rFonts w:ascii="Trebuchet MS" w:hAnsi="Trebuchet MS" w:cs="Poppins"/>
          <w:sz w:val="28"/>
          <w:szCs w:val="28"/>
        </w:rPr>
        <w:t>,</w:t>
      </w:r>
      <w:r w:rsidR="000C02A4" w:rsidRPr="0055317D">
        <w:rPr>
          <w:rFonts w:ascii="Trebuchet MS" w:hAnsi="Trebuchet MS" w:cs="Poppins"/>
          <w:sz w:val="28"/>
          <w:szCs w:val="28"/>
        </w:rPr>
        <w:t xml:space="preserve"> people with I</w:t>
      </w:r>
      <w:r w:rsidR="000C0599" w:rsidRPr="0055317D">
        <w:rPr>
          <w:rFonts w:ascii="Trebuchet MS" w:hAnsi="Trebuchet MS" w:cs="Poppins"/>
          <w:sz w:val="28"/>
          <w:szCs w:val="28"/>
        </w:rPr>
        <w:t>/</w:t>
      </w:r>
      <w:r w:rsidR="000C02A4" w:rsidRPr="0055317D">
        <w:rPr>
          <w:rFonts w:ascii="Trebuchet MS" w:hAnsi="Trebuchet MS" w:cs="Poppins"/>
          <w:sz w:val="28"/>
          <w:szCs w:val="28"/>
        </w:rPr>
        <w:t>DD and their families can make informed choices about where</w:t>
      </w:r>
      <w:r w:rsidR="006A6D7C" w:rsidRPr="0055317D">
        <w:rPr>
          <w:rFonts w:ascii="Trebuchet MS" w:hAnsi="Trebuchet MS" w:cs="Poppins"/>
          <w:sz w:val="28"/>
          <w:szCs w:val="28"/>
        </w:rPr>
        <w:t xml:space="preserve"> people with I</w:t>
      </w:r>
      <w:r w:rsidR="000C0599" w:rsidRPr="0055317D">
        <w:rPr>
          <w:rFonts w:ascii="Trebuchet MS" w:hAnsi="Trebuchet MS" w:cs="Poppins"/>
          <w:sz w:val="28"/>
          <w:szCs w:val="28"/>
        </w:rPr>
        <w:t>/</w:t>
      </w:r>
      <w:r w:rsidR="006A6D7C" w:rsidRPr="0055317D">
        <w:rPr>
          <w:rFonts w:ascii="Trebuchet MS" w:hAnsi="Trebuchet MS" w:cs="Poppins"/>
          <w:sz w:val="28"/>
          <w:szCs w:val="28"/>
        </w:rPr>
        <w:t>DD</w:t>
      </w:r>
      <w:r w:rsidR="000C02A4" w:rsidRPr="0055317D">
        <w:rPr>
          <w:rFonts w:ascii="Trebuchet MS" w:hAnsi="Trebuchet MS" w:cs="Poppins"/>
          <w:sz w:val="28"/>
          <w:szCs w:val="28"/>
        </w:rPr>
        <w:t xml:space="preserve"> live!</w:t>
      </w:r>
      <w:bookmarkEnd w:id="0"/>
    </w:p>
    <w:sectPr w:rsidR="004E7030" w:rsidRPr="0055317D" w:rsidSect="00D6023B">
      <w:headerReference w:type="default" r:id="rId10"/>
      <w:footerReference w:type="default" r:id="rId11"/>
      <w:pgSz w:w="12240" w:h="15840"/>
      <w:pgMar w:top="1152" w:right="1152" w:bottom="1152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87CA" w14:textId="77777777" w:rsidR="005B05F0" w:rsidRDefault="005B05F0" w:rsidP="00BB3057">
      <w:r>
        <w:separator/>
      </w:r>
    </w:p>
  </w:endnote>
  <w:endnote w:type="continuationSeparator" w:id="0">
    <w:p w14:paraId="018FEB00" w14:textId="77777777" w:rsidR="005B05F0" w:rsidRDefault="005B05F0" w:rsidP="00BB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EF27" w14:textId="77777777" w:rsidR="00D6023B" w:rsidRDefault="00D6023B">
    <w:pPr>
      <w:pStyle w:val="Footer"/>
      <w:rPr>
        <w:rFonts w:ascii="Poppins" w:hAnsi="Poppins" w:cs="Poppins"/>
        <w:i/>
        <w:iCs/>
        <w:color w:val="404040" w:themeColor="text1" w:themeTint="BF"/>
        <w:sz w:val="16"/>
        <w:szCs w:val="16"/>
      </w:rPr>
    </w:pPr>
  </w:p>
  <w:p w14:paraId="1190574F" w14:textId="4091D07C" w:rsidR="00BB3057" w:rsidRPr="00D6023B" w:rsidRDefault="00BB3057">
    <w:pPr>
      <w:pStyle w:val="Footer"/>
      <w:rPr>
        <w:rFonts w:ascii="Poppins" w:hAnsi="Poppins" w:cs="Poppins"/>
        <w:i/>
        <w:iCs/>
        <w:color w:val="404040" w:themeColor="text1" w:themeTint="BF"/>
        <w:sz w:val="16"/>
        <w:szCs w:val="16"/>
      </w:rPr>
    </w:pPr>
    <w:r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>This information is from There’s No Place Like Home: A National Study of How People with Intellectual and</w:t>
    </w:r>
    <w:r w:rsidR="00441DCC"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>/or</w:t>
    </w:r>
    <w:r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 xml:space="preserve"> Developmental Disabilities and Their Families Choose Where to Live. The technical report can be accessed at:</w:t>
    </w:r>
    <w:r w:rsidR="00441DCC"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 xml:space="preserve"> </w:t>
    </w:r>
    <w:hyperlink r:id="rId1" w:history="1">
      <w:r w:rsidR="00441DCC" w:rsidRPr="00D6023B">
        <w:rPr>
          <w:rStyle w:val="Hyperlink"/>
          <w:rFonts w:ascii="Poppins" w:hAnsi="Poppins" w:cs="Poppins"/>
          <w:i/>
          <w:iCs/>
          <w:sz w:val="16"/>
          <w:szCs w:val="16"/>
        </w:rPr>
        <w:t>https://futureplanning.thearc.org/housing/</w:t>
      </w:r>
    </w:hyperlink>
    <w:r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>.</w:t>
    </w:r>
    <w:r w:rsidR="00441DCC" w:rsidRPr="00D6023B">
      <w:rPr>
        <w:rFonts w:ascii="Poppins" w:hAnsi="Poppins" w:cs="Poppins"/>
        <w:i/>
        <w:iCs/>
        <w:color w:val="404040" w:themeColor="text1" w:themeTint="B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9F5E" w14:textId="77777777" w:rsidR="005B05F0" w:rsidRDefault="005B05F0" w:rsidP="00BB3057">
      <w:r>
        <w:separator/>
      </w:r>
    </w:p>
  </w:footnote>
  <w:footnote w:type="continuationSeparator" w:id="0">
    <w:p w14:paraId="1B2B52DA" w14:textId="77777777" w:rsidR="005B05F0" w:rsidRDefault="005B05F0" w:rsidP="00BB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33A4" w14:textId="4E23837A" w:rsidR="00441DCC" w:rsidRPr="00D6023B" w:rsidRDefault="00441DCC">
    <w:pPr>
      <w:pStyle w:val="Header"/>
      <w:rPr>
        <w:color w:val="DBD08F"/>
      </w:rPr>
    </w:pPr>
  </w:p>
  <w:p w14:paraId="0D749E63" w14:textId="71477B36" w:rsidR="00D6023B" w:rsidRDefault="00D6023B">
    <w:pPr>
      <w:pStyle w:val="Header"/>
    </w:pPr>
    <w:r>
      <w:rPr>
        <w:noProof/>
      </w:rPr>
      <w:drawing>
        <wp:inline distT="0" distB="0" distL="0" distR="0" wp14:anchorId="5CB0397A" wp14:editId="287024FB">
          <wp:extent cx="6764490" cy="842838"/>
          <wp:effectExtent l="0" t="0" r="5080" b="0"/>
          <wp:docPr id="3" name="Picture 3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-173.05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619" cy="84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EB223" w14:textId="77777777" w:rsidR="00D6023B" w:rsidRDefault="00D60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2FF"/>
    <w:multiLevelType w:val="hybridMultilevel"/>
    <w:tmpl w:val="2F3C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250D"/>
    <w:multiLevelType w:val="hybridMultilevel"/>
    <w:tmpl w:val="43FE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11C2"/>
    <w:multiLevelType w:val="hybridMultilevel"/>
    <w:tmpl w:val="0B3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07"/>
    <w:rsid w:val="000748BD"/>
    <w:rsid w:val="00076264"/>
    <w:rsid w:val="000C02A4"/>
    <w:rsid w:val="000C0599"/>
    <w:rsid w:val="000D62AA"/>
    <w:rsid w:val="00136BBA"/>
    <w:rsid w:val="0015763B"/>
    <w:rsid w:val="00175BDF"/>
    <w:rsid w:val="0022672A"/>
    <w:rsid w:val="002B5C70"/>
    <w:rsid w:val="00383F47"/>
    <w:rsid w:val="003853AB"/>
    <w:rsid w:val="003F74CE"/>
    <w:rsid w:val="00441DCC"/>
    <w:rsid w:val="00497069"/>
    <w:rsid w:val="004C6D27"/>
    <w:rsid w:val="004D0D61"/>
    <w:rsid w:val="004E7030"/>
    <w:rsid w:val="00545CAE"/>
    <w:rsid w:val="0055317D"/>
    <w:rsid w:val="005B05F0"/>
    <w:rsid w:val="005B19E8"/>
    <w:rsid w:val="005D6C68"/>
    <w:rsid w:val="005E1785"/>
    <w:rsid w:val="0060114A"/>
    <w:rsid w:val="006A6D7C"/>
    <w:rsid w:val="006E2DA1"/>
    <w:rsid w:val="00701407"/>
    <w:rsid w:val="00743CD5"/>
    <w:rsid w:val="007A4203"/>
    <w:rsid w:val="007B4A86"/>
    <w:rsid w:val="007C3849"/>
    <w:rsid w:val="007F183A"/>
    <w:rsid w:val="00854CE9"/>
    <w:rsid w:val="00863677"/>
    <w:rsid w:val="008B3677"/>
    <w:rsid w:val="008F298A"/>
    <w:rsid w:val="00931AC7"/>
    <w:rsid w:val="009423FF"/>
    <w:rsid w:val="00A02125"/>
    <w:rsid w:val="00A232CD"/>
    <w:rsid w:val="00A91148"/>
    <w:rsid w:val="00B04545"/>
    <w:rsid w:val="00B554CC"/>
    <w:rsid w:val="00BB3057"/>
    <w:rsid w:val="00BF14BE"/>
    <w:rsid w:val="00C114E5"/>
    <w:rsid w:val="00C41F35"/>
    <w:rsid w:val="00C523C6"/>
    <w:rsid w:val="00C75502"/>
    <w:rsid w:val="00C77C81"/>
    <w:rsid w:val="00C93119"/>
    <w:rsid w:val="00D47508"/>
    <w:rsid w:val="00D6023B"/>
    <w:rsid w:val="00DB2FDC"/>
    <w:rsid w:val="00DD1DFD"/>
    <w:rsid w:val="00E06D6F"/>
    <w:rsid w:val="00E2621F"/>
    <w:rsid w:val="00E418A0"/>
    <w:rsid w:val="00E461D4"/>
    <w:rsid w:val="00E82301"/>
    <w:rsid w:val="00EC4C3C"/>
    <w:rsid w:val="00EE73C6"/>
    <w:rsid w:val="00F02631"/>
    <w:rsid w:val="00F13845"/>
    <w:rsid w:val="00F622E0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1BA0"/>
  <w15:chartTrackingRefBased/>
  <w15:docId w15:val="{C3A890CB-6AB1-430E-BD12-2B13CEC0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07"/>
  </w:style>
  <w:style w:type="paragraph" w:styleId="Heading1">
    <w:name w:val="heading 1"/>
    <w:basedOn w:val="Normal"/>
    <w:next w:val="Normal"/>
    <w:link w:val="Heading1Char"/>
    <w:uiPriority w:val="9"/>
    <w:qFormat/>
    <w:rsid w:val="00C755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57"/>
  </w:style>
  <w:style w:type="paragraph" w:styleId="Footer">
    <w:name w:val="footer"/>
    <w:basedOn w:val="Normal"/>
    <w:link w:val="FooterChar"/>
    <w:uiPriority w:val="99"/>
    <w:unhideWhenUsed/>
    <w:rsid w:val="00BB3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57"/>
  </w:style>
  <w:style w:type="character" w:customStyle="1" w:styleId="Heading1Char">
    <w:name w:val="Heading 1 Char"/>
    <w:basedOn w:val="DefaultParagraphFont"/>
    <w:link w:val="Heading1"/>
    <w:uiPriority w:val="9"/>
    <w:rsid w:val="00C75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04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tureplanning.thearc.org/hou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A60B7D1F2A4438B9B456A4037767E" ma:contentTypeVersion="13" ma:contentTypeDescription="Create a new document." ma:contentTypeScope="" ma:versionID="ed1abf891b0c3b81aedd4c64bc9dae1e">
  <xsd:schema xmlns:xsd="http://www.w3.org/2001/XMLSchema" xmlns:xs="http://www.w3.org/2001/XMLSchema" xmlns:p="http://schemas.microsoft.com/office/2006/metadata/properties" xmlns:ns3="6559ca03-65f7-4091-8ce4-20212a2846ff" xmlns:ns4="d18c873e-1a1a-48ca-928f-01198954b6a8" targetNamespace="http://schemas.microsoft.com/office/2006/metadata/properties" ma:root="true" ma:fieldsID="b9002fdf791c0923473f538d98816fd5" ns3:_="" ns4:_="">
    <xsd:import namespace="6559ca03-65f7-4091-8ce4-20212a2846ff"/>
    <xsd:import namespace="d18c873e-1a1a-48ca-928f-01198954b6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9ca03-65f7-4091-8ce4-20212a28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873e-1a1a-48ca-928f-01198954b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52217-E7F9-486B-B018-9F4CCF04D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F84AE-2310-41C4-84CA-108B62BA7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AA160-5C75-4EF9-88BD-C513B7614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9ca03-65f7-4091-8ce4-20212a2846ff"/>
    <ds:schemaRef ds:uri="d18c873e-1a1a-48ca-928f-01198954b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Friedman</dc:creator>
  <cp:keywords/>
  <dc:description/>
  <cp:lastModifiedBy>Ashley DuPont</cp:lastModifiedBy>
  <cp:revision>9</cp:revision>
  <dcterms:created xsi:type="dcterms:W3CDTF">2020-01-06T19:17:00Z</dcterms:created>
  <dcterms:modified xsi:type="dcterms:W3CDTF">2020-01-15T19:01:00Z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0x010100D75A60B7D1F2A4438B9B456A4037767E</vt:lpwstr>
  </property>
</Properties>
</file>